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1276F">
      <w:pPr>
        <w:widowControl/>
        <w:spacing w:before="360" w:after="12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36"/>
          <w:szCs w:val="36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36"/>
          <w:szCs w:val="36"/>
        </w:rPr>
        <w:t>“智擎杯”信息分析处理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36"/>
          <w:szCs w:val="36"/>
          <w:lang w:val="en-US" w:eastAsia="zh-CN"/>
        </w:rPr>
        <w:t>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36"/>
          <w:szCs w:val="36"/>
        </w:rPr>
        <w:t>赛</w:t>
      </w:r>
    </w:p>
    <w:p w14:paraId="659DCF80">
      <w:pPr>
        <w:widowControl/>
        <w:spacing w:before="360" w:after="12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36"/>
          <w:szCs w:val="36"/>
        </w:rPr>
        <w:t>参赛邀请函</w:t>
      </w:r>
    </w:p>
    <w:p w14:paraId="24C1639E">
      <w:pPr>
        <w:ind w:firstLine="640" w:firstLineChars="200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36"/>
          <w:szCs w:val="36"/>
        </w:rPr>
      </w:pPr>
      <w:r>
        <w:rPr>
          <w:rFonts w:ascii="Times New Roman" w:hAnsi="Times New Roman" w:cs="Times New Roman"/>
        </w:rPr>
        <w:t>在信息化和数字化快速发展的时代，信息分析处理技术已成为推动社会进步、产业升级和创新发展的重要引擎。为深入挖掘大数据应用实践中的关键难题，选拔并汇聚数据领域的顶尖团队，促进大数据技术的持续创新和面向实际需求的成果生成，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国防科技大学外国语学院</w:t>
      </w:r>
      <w:r>
        <w:rPr>
          <w:rFonts w:hint="eastAsia" w:ascii="Times New Roman" w:hAnsi="Times New Roman" w:cs="Times New Roman"/>
        </w:rPr>
        <w:t>拟于2025年11</w:t>
      </w:r>
      <w:r>
        <w:rPr>
          <w:rFonts w:hint="eastAsia" w:ascii="Times New Roman" w:hAnsi="Times New Roman" w:cs="Times New Roman"/>
          <w:lang w:val="en-US" w:eastAsia="zh-CN"/>
        </w:rPr>
        <w:t>-</w:t>
      </w:r>
      <w:r>
        <w:rPr>
          <w:rFonts w:hint="eastAsia" w:ascii="Times New Roman" w:hAnsi="Times New Roman" w:cs="Times New Roman"/>
        </w:rPr>
        <w:t>12月</w:t>
      </w:r>
      <w:r>
        <w:rPr>
          <w:rFonts w:ascii="Times New Roman" w:hAnsi="Times New Roman" w:cs="Times New Roman"/>
        </w:rPr>
        <w:t>举办</w:t>
      </w:r>
      <w:r>
        <w:rPr>
          <w:rFonts w:hint="eastAsia" w:ascii="Times New Roman" w:hAnsi="Times New Roman" w:cs="Times New Roman"/>
        </w:rPr>
        <w:t>第二届</w:t>
      </w:r>
      <w:r>
        <w:rPr>
          <w:rFonts w:ascii="Times New Roman" w:hAnsi="Times New Roman" w:cs="Times New Roman"/>
        </w:rPr>
        <w:t>“智擎杯”信息分析处理创客竞赛。我们诚挚邀请全国各工业部门、科研院所、高校及民营企业的业内优势团队踊跃参赛揭榜，共同推动信息分析处理技术的创新与发展，为社会进步和产业升级贡献力量。</w:t>
      </w:r>
    </w:p>
    <w:p w14:paraId="23EF140B">
      <w:pPr>
        <w:widowControl/>
        <w:shd w:val="clear" w:color="auto" w:fill="FFFFFF"/>
        <w:ind w:firstLine="640" w:firstLineChars="200"/>
        <w:rPr>
          <w:rFonts w:ascii="Times New Roman" w:hAnsi="Times New Roman" w:eastAsia="宋体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Hans"/>
        </w:rPr>
        <w:t>赛事背景</w:t>
      </w:r>
    </w:p>
    <w:p w14:paraId="5853A39D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本次竞赛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拟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设置</w:t>
      </w:r>
      <w:r>
        <w:rPr>
          <w:rFonts w:ascii="Times New Roman" w:hAnsi="Times New Roman" w:cs="Times New Roman"/>
        </w:rPr>
        <w:t>四个算法赛赛道和一个创意赛赛道，</w:t>
      </w:r>
      <w:r>
        <w:rPr>
          <w:rFonts w:ascii="Times New Roman" w:hAnsi="Times New Roman" w:cs="Times New Roman"/>
          <w:szCs w:val="32"/>
        </w:rPr>
        <w:t>以“揭榜挑战”形式</w:t>
      </w:r>
      <w:r>
        <w:rPr>
          <w:rFonts w:ascii="Times New Roman" w:hAnsi="Times New Roman" w:cs="Times New Roman"/>
        </w:rPr>
        <w:t>，面向全国大数据与人工智能领域的相关单位，聚焦</w:t>
      </w:r>
      <w:r>
        <w:rPr>
          <w:rFonts w:ascii="Times New Roman" w:hAnsi="Times New Roman" w:cs="Times New Roman"/>
          <w:kern w:val="0"/>
          <w:szCs w:val="32"/>
        </w:rPr>
        <w:t>自然语言处理、数据挖掘、深度学习、大语言模型等领域</w:t>
      </w:r>
      <w:r>
        <w:rPr>
          <w:rFonts w:ascii="Times New Roman" w:hAnsi="Times New Roman" w:cs="Times New Roman"/>
        </w:rPr>
        <w:t>前沿技术难点，汇聚业内顶尖团队。参赛团队需针对具体的技术难题提出创新性解决方案，并通过线上打榜和现场评审相结合的方式，展示技术实力和创新能力，推动大数据与计算智能领域的技术进步和生态构建，促进技术创新与实际应用的深度融合。</w:t>
      </w:r>
    </w:p>
    <w:p w14:paraId="1BB895B4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本次竞赛旨在搭建智能技术与领域需求对接的高端平台，打造具有广泛影响力的军地融合发展赛事品牌，推动优秀成果在特定领域的转化应用，形成军地协同创新生态。通过专业评审和成果转化机制，遴选出具有实用价值的优秀技术方案，通过“直接应用、项目扶持、成果推荐”等方式，推动优秀成果在相关领域的落地见效，形成可持续的成果转化模式。</w:t>
      </w:r>
    </w:p>
    <w:p w14:paraId="04355077">
      <w:pPr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科目设置</w:t>
      </w:r>
    </w:p>
    <w:p w14:paraId="0765D4DC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竞赛着眼当前信息分析处理技术的发展趋势，结合领域实际应用需求，设置四个算法赛、一个创意赛，具体如下：</w:t>
      </w:r>
    </w:p>
    <w:p w14:paraId="68A3B4A5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hint="eastAsia" w:ascii="Times New Roman" w:hAnsi="Times New Roman" w:cs="Times New Roman"/>
        </w:rPr>
        <w:t>专题</w:t>
      </w:r>
      <w:r>
        <w:rPr>
          <w:rFonts w:ascii="Times New Roman" w:hAnsi="Times New Roman" w:cs="Times New Roman"/>
        </w:rPr>
        <w:t>事件分析报告智能生成</w:t>
      </w:r>
    </w:p>
    <w:p w14:paraId="6B55FBAA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指定人物智能画像</w:t>
      </w:r>
    </w:p>
    <w:p w14:paraId="5CA4A297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开源信息智能问答</w:t>
      </w:r>
    </w:p>
    <w:p w14:paraId="32FE622F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三维模型智能融合构建</w:t>
      </w:r>
    </w:p>
    <w:p w14:paraId="64096B0E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前沿创意挑战赛</w:t>
      </w:r>
    </w:p>
    <w:p w14:paraId="0B45ED89">
      <w:pPr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cs="Times New Roman"/>
        </w:rPr>
        <w:t>各</w:t>
      </w:r>
      <w:r>
        <w:rPr>
          <w:rFonts w:hint="eastAsia" w:ascii="Times New Roman" w:hAnsi="Times New Roman" w:cs="Times New Roman"/>
        </w:rPr>
        <w:t>赛道</w:t>
      </w:r>
      <w:r>
        <w:rPr>
          <w:rFonts w:hint="eastAsia" w:ascii="Times New Roman" w:hAnsi="Times New Roman" w:cs="Times New Roman"/>
          <w:lang w:val="en-US" w:eastAsia="zh-CN"/>
        </w:rPr>
        <w:t>具体</w:t>
      </w:r>
      <w:r>
        <w:rPr>
          <w:rFonts w:ascii="Times New Roman" w:hAnsi="Times New Roman" w:cs="Times New Roman"/>
        </w:rPr>
        <w:t>情况</w:t>
      </w:r>
      <w:r>
        <w:rPr>
          <w:rFonts w:hint="eastAsia" w:ascii="Times New Roman" w:hAnsi="Times New Roman" w:cs="Times New Roman"/>
          <w:lang w:val="en-US" w:eastAsia="zh-CN"/>
        </w:rPr>
        <w:t>详见赛事官网（https://www.xir.cn/races/ZQB_2025）</w:t>
      </w:r>
      <w:r>
        <w:rPr>
          <w:rFonts w:ascii="Times New Roman" w:hAnsi="Times New Roman" w:cs="Times New Roman"/>
        </w:rPr>
        <w:t>。</w:t>
      </w:r>
    </w:p>
    <w:p w14:paraId="76988491">
      <w:pPr>
        <w:widowControl/>
        <w:shd w:val="clear" w:color="auto" w:fill="FFFFFF"/>
        <w:ind w:firstLine="640" w:firstLineChars="200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、赛程安排</w:t>
      </w:r>
    </w:p>
    <w:p w14:paraId="4068CFE7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本次</w:t>
      </w:r>
      <w:r>
        <w:rPr>
          <w:rFonts w:ascii="Times New Roman" w:hAnsi="Times New Roman" w:cs="Times New Roman"/>
        </w:rPr>
        <w:t>竞赛采用初赛、决赛“二级赛制”</w:t>
      </w:r>
      <w:r>
        <w:rPr>
          <w:rFonts w:hint="eastAsia" w:ascii="Times New Roman" w:hAnsi="Times New Roman" w:cs="Times New Roman"/>
        </w:rPr>
        <w:t>。初赛为线上赛，通过互联网竞赛平台查阅竞赛信息、获取赛题数据并提交结果，在线上公布成绩。复赛为线下赛，在主办方（国防科技大学外国语学院）提供的局域网环境下，基于指定配置的服务器完成竞赛。</w:t>
      </w:r>
      <w:r>
        <w:rPr>
          <w:rFonts w:ascii="Times New Roman" w:hAnsi="Times New Roman" w:cs="Times New Roman"/>
        </w:rPr>
        <w:t>具体赛程</w:t>
      </w:r>
      <w:r>
        <w:rPr>
          <w:rFonts w:hint="eastAsia" w:ascii="Times New Roman" w:hAnsi="Times New Roman" w:cs="Times New Roman"/>
        </w:rPr>
        <w:t>拟</w:t>
      </w:r>
      <w:r>
        <w:rPr>
          <w:rFonts w:ascii="Times New Roman" w:hAnsi="Times New Roman" w:cs="Times New Roman"/>
        </w:rPr>
        <w:t>安排如下：</w:t>
      </w:r>
    </w:p>
    <w:p w14:paraId="0FFCA9B6">
      <w:pPr>
        <w:ind w:firstLine="643" w:firstLineChars="200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算法赛</w:t>
      </w:r>
      <w:r>
        <w:rPr>
          <w:rFonts w:ascii="Times New Roman" w:hAnsi="Times New Roman" w:cs="Times New Roman"/>
          <w:b/>
        </w:rPr>
        <w:t>初赛阶段</w:t>
      </w:r>
      <w:r>
        <w:rPr>
          <w:rFonts w:hint="eastAsia" w:ascii="Times New Roman" w:hAnsi="Times New Roman" w:cs="Times New Roman"/>
          <w:b/>
        </w:rPr>
        <w:t>赛程安排</w:t>
      </w:r>
      <w:r>
        <w:rPr>
          <w:rFonts w:ascii="Times New Roman" w:hAnsi="Times New Roman" w:cs="Times New Roman"/>
          <w:b/>
        </w:rPr>
        <w:t>：（线上</w:t>
      </w:r>
      <w:r>
        <w:rPr>
          <w:rFonts w:hint="eastAsia" w:ascii="Times New Roman" w:hAnsi="Times New Roman" w:cs="Times New Roman"/>
          <w:b/>
        </w:rPr>
        <w:t>公布赛程</w:t>
      </w:r>
      <w:r>
        <w:rPr>
          <w:rFonts w:ascii="Times New Roman" w:hAnsi="Times New Roman" w:cs="Times New Roman"/>
          <w:b/>
        </w:rPr>
        <w:t>）</w:t>
      </w:r>
    </w:p>
    <w:p w14:paraId="6B0767F5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2025年11月5日</w:t>
      </w:r>
      <w:r>
        <w:rPr>
          <w:rFonts w:ascii="Times New Roman" w:hAnsi="Times New Roman" w:cs="Times New Roman"/>
          <w:kern w:val="0"/>
          <w:szCs w:val="32"/>
        </w:rPr>
        <w:t>，线上发布竞赛指南、开放报名；</w:t>
      </w:r>
    </w:p>
    <w:p w14:paraId="162C0EBA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2025年11月15日，完成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参赛队伍</w:t>
      </w:r>
      <w:r>
        <w:rPr>
          <w:rFonts w:ascii="Times New Roman" w:hAnsi="Times New Roman" w:cs="Times New Roman"/>
          <w:kern w:val="0"/>
          <w:szCs w:val="32"/>
        </w:rPr>
        <w:t>线上报名、资格审查。</w:t>
      </w:r>
    </w:p>
    <w:p w14:paraId="333DBEA0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2025年11月16日，各赛道发布竞赛具体要求</w:t>
      </w:r>
      <w:r>
        <w:rPr>
          <w:rFonts w:hint="eastAsia" w:ascii="Times New Roman" w:hAnsi="Times New Roman" w:cs="Times New Roman"/>
          <w:kern w:val="0"/>
          <w:szCs w:val="32"/>
        </w:rPr>
        <w:t>，分阶段公布样例数据及提交示例，供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参赛选手</w:t>
      </w:r>
      <w:r>
        <w:rPr>
          <w:rFonts w:hint="eastAsia" w:ascii="Times New Roman" w:hAnsi="Times New Roman" w:cs="Times New Roman"/>
          <w:kern w:val="0"/>
          <w:szCs w:val="32"/>
        </w:rPr>
        <w:t>测试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62C6DDC9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2025年11月25日，各赛道</w:t>
      </w:r>
      <w:r>
        <w:rPr>
          <w:rFonts w:hint="eastAsia" w:ascii="Times New Roman" w:hAnsi="Times New Roman" w:cs="Times New Roman"/>
          <w:kern w:val="0"/>
          <w:szCs w:val="32"/>
        </w:rPr>
        <w:t>正式</w:t>
      </w:r>
      <w:r>
        <w:rPr>
          <w:rFonts w:ascii="Times New Roman" w:hAnsi="Times New Roman" w:cs="Times New Roman"/>
          <w:kern w:val="0"/>
          <w:szCs w:val="32"/>
        </w:rPr>
        <w:t>发布</w:t>
      </w:r>
      <w:r>
        <w:rPr>
          <w:rFonts w:hint="eastAsia" w:ascii="Times New Roman" w:hAnsi="Times New Roman" w:cs="Times New Roman"/>
          <w:kern w:val="0"/>
          <w:szCs w:val="32"/>
        </w:rPr>
        <w:t>赛题全量</w:t>
      </w:r>
      <w:r>
        <w:rPr>
          <w:rFonts w:ascii="Times New Roman" w:hAnsi="Times New Roman" w:cs="Times New Roman"/>
          <w:kern w:val="0"/>
          <w:szCs w:val="32"/>
        </w:rPr>
        <w:t>数据。</w:t>
      </w:r>
    </w:p>
    <w:p w14:paraId="023743D0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2025年11月</w:t>
      </w:r>
      <w:r>
        <w:rPr>
          <w:rFonts w:hint="eastAsia" w:ascii="Times New Roman" w:hAnsi="Times New Roman" w:cs="Times New Roman"/>
          <w:kern w:val="0"/>
          <w:szCs w:val="32"/>
        </w:rPr>
        <w:t>30</w:t>
      </w:r>
      <w:r>
        <w:rPr>
          <w:rFonts w:ascii="Times New Roman" w:hAnsi="Times New Roman" w:cs="Times New Roman"/>
          <w:kern w:val="0"/>
          <w:szCs w:val="32"/>
        </w:rPr>
        <w:t>日，通过平台提交结果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并完成</w:t>
      </w:r>
      <w:r>
        <w:rPr>
          <w:rFonts w:ascii="Times New Roman" w:hAnsi="Times New Roman" w:cs="Times New Roman"/>
          <w:kern w:val="0"/>
          <w:szCs w:val="32"/>
        </w:rPr>
        <w:t>自动评分。</w:t>
      </w:r>
    </w:p>
    <w:p w14:paraId="1D31233C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2025年12月1日</w:t>
      </w:r>
      <w:r>
        <w:rPr>
          <w:rFonts w:ascii="Times New Roman" w:hAnsi="Times New Roman" w:cs="Times New Roman"/>
          <w:kern w:val="0"/>
          <w:szCs w:val="32"/>
        </w:rPr>
        <w:t>，公示进入决赛的队伍名单</w:t>
      </w:r>
      <w:r>
        <w:rPr>
          <w:rFonts w:hint="eastAsia" w:ascii="Times New Roman" w:hAnsi="Times New Roman" w:cs="Times New Roman"/>
          <w:kern w:val="0"/>
          <w:szCs w:val="32"/>
        </w:rPr>
        <w:t>，</w:t>
      </w:r>
      <w:r>
        <w:rPr>
          <w:rFonts w:ascii="Times New Roman" w:hAnsi="Times New Roman" w:cs="Times New Roman"/>
          <w:kern w:val="0"/>
          <w:szCs w:val="32"/>
        </w:rPr>
        <w:t>正式发布线下赛参赛通知及各</w:t>
      </w:r>
      <w:r>
        <w:rPr>
          <w:rFonts w:hint="eastAsia" w:ascii="Times New Roman" w:hAnsi="Times New Roman" w:cs="Times New Roman"/>
          <w:kern w:val="0"/>
          <w:szCs w:val="32"/>
        </w:rPr>
        <w:t>赛道</w:t>
      </w:r>
      <w:r>
        <w:rPr>
          <w:rFonts w:ascii="Times New Roman" w:hAnsi="Times New Roman" w:cs="Times New Roman"/>
          <w:kern w:val="0"/>
          <w:szCs w:val="32"/>
        </w:rPr>
        <w:t>参赛时间。</w:t>
      </w:r>
    </w:p>
    <w:p w14:paraId="01216FC6">
      <w:pPr>
        <w:ind w:firstLine="643" w:firstLineChars="200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创意赛</w:t>
      </w:r>
      <w:r>
        <w:rPr>
          <w:rFonts w:ascii="Times New Roman" w:hAnsi="Times New Roman" w:cs="Times New Roman"/>
          <w:b/>
        </w:rPr>
        <w:t>初赛阶段</w:t>
      </w:r>
      <w:r>
        <w:rPr>
          <w:rFonts w:hint="eastAsia" w:ascii="Times New Roman" w:hAnsi="Times New Roman" w:cs="Times New Roman"/>
          <w:b/>
        </w:rPr>
        <w:t>赛程安排</w:t>
      </w:r>
      <w:r>
        <w:rPr>
          <w:rFonts w:ascii="Times New Roman" w:hAnsi="Times New Roman" w:cs="Times New Roman"/>
          <w:b/>
        </w:rPr>
        <w:t>：（线上</w:t>
      </w:r>
      <w:r>
        <w:rPr>
          <w:rFonts w:hint="eastAsia" w:ascii="Times New Roman" w:hAnsi="Times New Roman" w:cs="Times New Roman"/>
          <w:b/>
        </w:rPr>
        <w:t>公布赛程</w:t>
      </w:r>
      <w:r>
        <w:rPr>
          <w:rFonts w:ascii="Times New Roman" w:hAnsi="Times New Roman" w:cs="Times New Roman"/>
          <w:b/>
        </w:rPr>
        <w:t>）</w:t>
      </w:r>
    </w:p>
    <w:p w14:paraId="7AC9A12B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2025年11月5日</w:t>
      </w:r>
      <w:r>
        <w:rPr>
          <w:rFonts w:ascii="Times New Roman" w:hAnsi="Times New Roman" w:cs="Times New Roman"/>
          <w:kern w:val="0"/>
          <w:szCs w:val="32"/>
        </w:rPr>
        <w:t>，线上发布竞赛指南、开放报名；</w:t>
      </w:r>
    </w:p>
    <w:p w14:paraId="2438EF34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2025年11月15日，完成线上报名、资格审查。</w:t>
      </w:r>
    </w:p>
    <w:p w14:paraId="373D5138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2025年11月25日，</w:t>
      </w:r>
      <w:r>
        <w:rPr>
          <w:rFonts w:hint="eastAsia" w:ascii="Times New Roman" w:hAnsi="Times New Roman" w:cs="Times New Roman"/>
          <w:kern w:val="0"/>
          <w:szCs w:val="32"/>
        </w:rPr>
        <w:t>作品提交截止，根据报名及提交情况，初筛作品进入专家评审阶段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46619514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2025年11月</w:t>
      </w:r>
      <w:r>
        <w:rPr>
          <w:rFonts w:hint="eastAsia" w:ascii="Times New Roman" w:hAnsi="Times New Roman" w:cs="Times New Roman"/>
          <w:kern w:val="0"/>
          <w:szCs w:val="32"/>
        </w:rPr>
        <w:t>30</w:t>
      </w:r>
      <w:r>
        <w:rPr>
          <w:rFonts w:ascii="Times New Roman" w:hAnsi="Times New Roman" w:cs="Times New Roman"/>
          <w:kern w:val="0"/>
          <w:szCs w:val="32"/>
        </w:rPr>
        <w:t>日，</w:t>
      </w:r>
      <w:r>
        <w:rPr>
          <w:rFonts w:hint="eastAsia" w:ascii="Times New Roman" w:hAnsi="Times New Roman" w:cs="Times New Roman"/>
          <w:kern w:val="0"/>
          <w:szCs w:val="32"/>
        </w:rPr>
        <w:t>完成专家评分，确认决赛晋级团队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28A101E6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2025年12月1日</w:t>
      </w:r>
      <w:r>
        <w:rPr>
          <w:rFonts w:ascii="Times New Roman" w:hAnsi="Times New Roman" w:cs="Times New Roman"/>
          <w:kern w:val="0"/>
          <w:szCs w:val="32"/>
        </w:rPr>
        <w:t>，公示进入决赛的队伍名单</w:t>
      </w:r>
      <w:r>
        <w:rPr>
          <w:rFonts w:hint="eastAsia" w:ascii="Times New Roman" w:hAnsi="Times New Roman" w:cs="Times New Roman"/>
          <w:kern w:val="0"/>
          <w:szCs w:val="32"/>
        </w:rPr>
        <w:t>，</w:t>
      </w:r>
      <w:r>
        <w:rPr>
          <w:rFonts w:ascii="Times New Roman" w:hAnsi="Times New Roman" w:cs="Times New Roman"/>
          <w:kern w:val="0"/>
          <w:szCs w:val="32"/>
        </w:rPr>
        <w:t>正式发布线下赛参赛通知。</w:t>
      </w:r>
    </w:p>
    <w:p w14:paraId="43D2A208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2025年12月10日，决赛团队持续优化作品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并</w:t>
      </w:r>
      <w:r>
        <w:rPr>
          <w:rFonts w:hint="eastAsia" w:ascii="Times New Roman" w:hAnsi="Times New Roman" w:cs="Times New Roman"/>
          <w:kern w:val="0"/>
          <w:szCs w:val="32"/>
        </w:rPr>
        <w:t>最终提交。</w:t>
      </w:r>
    </w:p>
    <w:p w14:paraId="029EDFB5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2025年12月15日，线下决赛答辩，现场评审确定排名。</w:t>
      </w:r>
    </w:p>
    <w:p w14:paraId="1AE5969A">
      <w:pPr>
        <w:ind w:firstLine="643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决赛阶段（南京线下）：</w:t>
      </w:r>
    </w:p>
    <w:p w14:paraId="4FCF2496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2025年12月7日</w:t>
      </w:r>
      <w:r>
        <w:rPr>
          <w:rFonts w:ascii="Times New Roman" w:hAnsi="Times New Roman" w:cs="Times New Roman"/>
          <w:kern w:val="0"/>
          <w:szCs w:val="32"/>
        </w:rPr>
        <w:t>，赛题一决赛队伍进场调试，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8</w:t>
      </w:r>
      <w:r>
        <w:rPr>
          <w:rFonts w:ascii="Times New Roman" w:hAnsi="Times New Roman" w:cs="Times New Roman"/>
          <w:kern w:val="0"/>
          <w:szCs w:val="32"/>
        </w:rPr>
        <w:t>日上午</w:t>
      </w:r>
      <w:r>
        <w:rPr>
          <w:rFonts w:hint="eastAsia" w:ascii="Times New Roman" w:hAnsi="Times New Roman" w:cs="Times New Roman"/>
          <w:kern w:val="0"/>
          <w:szCs w:val="32"/>
        </w:rPr>
        <w:t>9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:</w:t>
      </w:r>
      <w:r>
        <w:rPr>
          <w:rFonts w:hint="eastAsia" w:ascii="Times New Roman" w:hAnsi="Times New Roman" w:cs="Times New Roman"/>
          <w:kern w:val="0"/>
          <w:szCs w:val="32"/>
        </w:rPr>
        <w:t>00-11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:</w:t>
      </w:r>
      <w:r>
        <w:rPr>
          <w:rFonts w:hint="eastAsia" w:ascii="Times New Roman" w:hAnsi="Times New Roman" w:cs="Times New Roman"/>
          <w:kern w:val="0"/>
          <w:szCs w:val="32"/>
        </w:rPr>
        <w:t>00进行决赛</w:t>
      </w:r>
      <w:r>
        <w:rPr>
          <w:rFonts w:ascii="Times New Roman" w:hAnsi="Times New Roman" w:cs="Times New Roman"/>
          <w:kern w:val="0"/>
          <w:szCs w:val="32"/>
        </w:rPr>
        <w:t>，</w:t>
      </w:r>
      <w:r>
        <w:rPr>
          <w:rFonts w:hint="eastAsia" w:ascii="Times New Roman" w:hAnsi="Times New Roman" w:cs="Times New Roman"/>
          <w:kern w:val="0"/>
          <w:szCs w:val="32"/>
        </w:rPr>
        <w:t>下午开启专家评分，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9</w:t>
      </w:r>
      <w:r>
        <w:rPr>
          <w:rFonts w:hint="eastAsia" w:ascii="Times New Roman" w:hAnsi="Times New Roman" w:cs="Times New Roman"/>
          <w:kern w:val="0"/>
          <w:szCs w:val="32"/>
        </w:rPr>
        <w:t>日下午公布赛道一决赛成绩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58BB657C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2025年12月9日</w:t>
      </w:r>
      <w:r>
        <w:rPr>
          <w:rFonts w:ascii="Times New Roman" w:hAnsi="Times New Roman" w:cs="Times New Roman"/>
          <w:kern w:val="0"/>
          <w:szCs w:val="32"/>
        </w:rPr>
        <w:t>，赛题二决赛队伍进场调试，10日上午</w:t>
      </w:r>
      <w:r>
        <w:rPr>
          <w:rFonts w:hint="eastAsia" w:ascii="Times New Roman" w:hAnsi="Times New Roman" w:cs="Times New Roman"/>
          <w:kern w:val="0"/>
          <w:szCs w:val="32"/>
        </w:rPr>
        <w:t>9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:</w:t>
      </w:r>
      <w:r>
        <w:rPr>
          <w:rFonts w:hint="eastAsia" w:ascii="Times New Roman" w:hAnsi="Times New Roman" w:cs="Times New Roman"/>
          <w:kern w:val="0"/>
          <w:szCs w:val="32"/>
        </w:rPr>
        <w:t>00-11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:</w:t>
      </w:r>
      <w:r>
        <w:rPr>
          <w:rFonts w:hint="eastAsia" w:ascii="Times New Roman" w:hAnsi="Times New Roman" w:cs="Times New Roman"/>
          <w:kern w:val="0"/>
          <w:szCs w:val="32"/>
        </w:rPr>
        <w:t>00进行决赛</w:t>
      </w:r>
      <w:r>
        <w:rPr>
          <w:rFonts w:ascii="Times New Roman" w:hAnsi="Times New Roman" w:cs="Times New Roman"/>
          <w:kern w:val="0"/>
          <w:szCs w:val="32"/>
        </w:rPr>
        <w:t>，</w:t>
      </w:r>
      <w:r>
        <w:rPr>
          <w:rFonts w:hint="eastAsia" w:ascii="Times New Roman" w:hAnsi="Times New Roman" w:cs="Times New Roman"/>
          <w:kern w:val="0"/>
          <w:szCs w:val="32"/>
        </w:rPr>
        <w:t>下午开启专家评分，11日下午公布赛道二决赛成绩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28311B78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2025年12月11日，赛题三决赛队伍进场调试，12日上午</w:t>
      </w:r>
      <w:r>
        <w:rPr>
          <w:rFonts w:hint="eastAsia" w:ascii="Times New Roman" w:hAnsi="Times New Roman" w:cs="Times New Roman"/>
          <w:kern w:val="0"/>
          <w:szCs w:val="32"/>
        </w:rPr>
        <w:t>9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:</w:t>
      </w:r>
      <w:r>
        <w:rPr>
          <w:rFonts w:hint="eastAsia" w:ascii="Times New Roman" w:hAnsi="Times New Roman" w:cs="Times New Roman"/>
          <w:kern w:val="0"/>
          <w:szCs w:val="32"/>
        </w:rPr>
        <w:t>00-11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:</w:t>
      </w:r>
      <w:r>
        <w:rPr>
          <w:rFonts w:hint="eastAsia" w:ascii="Times New Roman" w:hAnsi="Times New Roman" w:cs="Times New Roman"/>
          <w:kern w:val="0"/>
          <w:szCs w:val="32"/>
        </w:rPr>
        <w:t>00进行决赛</w:t>
      </w:r>
      <w:r>
        <w:rPr>
          <w:rFonts w:ascii="Times New Roman" w:hAnsi="Times New Roman" w:cs="Times New Roman"/>
          <w:kern w:val="0"/>
          <w:szCs w:val="32"/>
        </w:rPr>
        <w:t>，</w:t>
      </w:r>
      <w:r>
        <w:rPr>
          <w:rFonts w:hint="eastAsia" w:ascii="Times New Roman" w:hAnsi="Times New Roman" w:cs="Times New Roman"/>
          <w:kern w:val="0"/>
          <w:szCs w:val="32"/>
        </w:rPr>
        <w:t>下午开启专家评分，13日下午公布赛道三决赛成绩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7EF780C3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2025年12月13日，赛题四决赛队伍进场调试，14日上午</w:t>
      </w:r>
      <w:r>
        <w:rPr>
          <w:rFonts w:hint="eastAsia" w:ascii="Times New Roman" w:hAnsi="Times New Roman" w:cs="Times New Roman"/>
          <w:kern w:val="0"/>
          <w:szCs w:val="32"/>
        </w:rPr>
        <w:t>9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:</w:t>
      </w:r>
      <w:r>
        <w:rPr>
          <w:rFonts w:hint="eastAsia" w:ascii="Times New Roman" w:hAnsi="Times New Roman" w:cs="Times New Roman"/>
          <w:kern w:val="0"/>
          <w:szCs w:val="32"/>
        </w:rPr>
        <w:t>00-11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:</w:t>
      </w:r>
      <w:r>
        <w:rPr>
          <w:rFonts w:hint="eastAsia" w:ascii="Times New Roman" w:hAnsi="Times New Roman" w:cs="Times New Roman"/>
          <w:kern w:val="0"/>
          <w:szCs w:val="32"/>
        </w:rPr>
        <w:t>00进行决赛</w:t>
      </w:r>
      <w:r>
        <w:rPr>
          <w:rFonts w:ascii="Times New Roman" w:hAnsi="Times New Roman" w:cs="Times New Roman"/>
          <w:kern w:val="0"/>
          <w:szCs w:val="32"/>
        </w:rPr>
        <w:t>，</w:t>
      </w:r>
      <w:r>
        <w:rPr>
          <w:rFonts w:hint="eastAsia" w:ascii="Times New Roman" w:hAnsi="Times New Roman" w:cs="Times New Roman"/>
          <w:kern w:val="0"/>
          <w:szCs w:val="32"/>
        </w:rPr>
        <w:t>下午开启专家评分，15日下午公布赛道四决赛成绩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298EB739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2025年12月15日，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举行创意</w:t>
      </w:r>
      <w:r>
        <w:rPr>
          <w:rFonts w:ascii="Times New Roman" w:hAnsi="Times New Roman" w:cs="Times New Roman"/>
          <w:kern w:val="0"/>
          <w:szCs w:val="32"/>
        </w:rPr>
        <w:t>赛决赛评审会，参赛团队展示技术路径和成果，综合评定排名奖项。</w:t>
      </w:r>
      <w:r>
        <w:rPr>
          <w:rFonts w:hint="eastAsia" w:ascii="Times New Roman" w:hAnsi="Times New Roman" w:cs="Times New Roman"/>
          <w:kern w:val="0"/>
          <w:szCs w:val="32"/>
        </w:rPr>
        <w:t>16日下午公布创意赛终评成绩。</w:t>
      </w:r>
    </w:p>
    <w:p w14:paraId="18161F3A">
      <w:pPr>
        <w:ind w:firstLine="643" w:firstLineChars="200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线下赛服务器主要配置信息如下：</w:t>
      </w:r>
    </w:p>
    <w:p w14:paraId="77A4B82F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处理器：AMD9654*2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szCs w:val="32"/>
        </w:rPr>
        <w:t>采用X86架构，总核心96核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szCs w:val="32"/>
        </w:rPr>
        <w:t>总线程数192，主频2.4GHz，加速频率3.7GHz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szCs w:val="32"/>
        </w:rPr>
        <w:t>三级缓存384MB；</w:t>
      </w:r>
    </w:p>
    <w:p w14:paraId="053ADF3C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计算卡：4090涡轮版*8，第四代TENSOR核心，单卡显存24GB，显存类型配置GDDR6X，单卡CUDA 16384个，单卡显存位宽384bit；</w:t>
      </w:r>
    </w:p>
    <w:p w14:paraId="3E92B386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内存：DDR5内存，384GB，内存频率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4800Hz</w:t>
      </w:r>
      <w:r>
        <w:rPr>
          <w:rFonts w:hint="eastAsia" w:ascii="Times New Roman" w:hAnsi="Times New Roman" w:cs="Times New Roman"/>
          <w:kern w:val="0"/>
          <w:szCs w:val="32"/>
        </w:rPr>
        <w:t>；</w:t>
      </w:r>
    </w:p>
    <w:p w14:paraId="6317C911">
      <w:pPr>
        <w:ind w:firstLine="643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颁奖</w:t>
      </w:r>
      <w:r>
        <w:rPr>
          <w:rFonts w:hint="eastAsia" w:ascii="Times New Roman" w:hAnsi="Times New Roman" w:cs="Times New Roman"/>
          <w:b/>
        </w:rPr>
        <w:t>总结</w:t>
      </w:r>
      <w:r>
        <w:rPr>
          <w:rFonts w:ascii="Times New Roman" w:hAnsi="Times New Roman" w:cs="Times New Roman"/>
          <w:b/>
        </w:rPr>
        <w:t>（南京线下）：</w:t>
      </w:r>
    </w:p>
    <w:p w14:paraId="22897655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2025年12月19日，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举行</w:t>
      </w:r>
      <w:r>
        <w:rPr>
          <w:rFonts w:ascii="Times New Roman" w:hAnsi="Times New Roman" w:cs="Times New Roman"/>
          <w:kern w:val="0"/>
          <w:szCs w:val="32"/>
        </w:rPr>
        <w:t>大赛闭幕式暨竞赛讲评</w:t>
      </w:r>
      <w:r>
        <w:rPr>
          <w:rFonts w:hint="eastAsia" w:ascii="Times New Roman" w:hAnsi="Times New Roman" w:cs="Times New Roman"/>
          <w:kern w:val="0"/>
          <w:szCs w:val="32"/>
        </w:rPr>
        <w:t>总结会</w:t>
      </w:r>
      <w:r>
        <w:rPr>
          <w:rFonts w:ascii="Times New Roman" w:hAnsi="Times New Roman" w:cs="Times New Roman"/>
          <w:kern w:val="0"/>
          <w:szCs w:val="32"/>
        </w:rPr>
        <w:t>，获奖参赛队伍通过PPT或视频展示技术成果，由主办方予以表彰奖励。</w:t>
      </w:r>
    </w:p>
    <w:p w14:paraId="131C1711">
      <w:pPr>
        <w:widowControl/>
        <w:shd w:val="clear" w:color="auto" w:fill="FFFFFF"/>
        <w:ind w:firstLine="640" w:firstLineChars="200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评测方法</w:t>
      </w:r>
    </w:p>
    <w:p w14:paraId="0CB23A50">
      <w:pPr>
        <w:widowControl/>
        <w:shd w:val="clear" w:color="auto" w:fill="FFFFFF"/>
        <w:ind w:firstLine="640" w:firstLineChars="200"/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  <w:t>竞赛采用主客观相结合的评测方法，参照行业通行标准并结合业务工作特点设立自动评测、性能、功能等3个指标，并根据科目特点合理分配评测权重。客观评测使用评测软件实现自动评测；主观评测突出实战导向和领域适用性，由裁判组人工给予性能、功能评价。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具体评审指标</w:t>
      </w:r>
      <w:r>
        <w:rPr>
          <w:rFonts w:hint="eastAsia" w:ascii="仿宋_GB2312" w:hAnsi="Times New Roman" w:cs="Times New Roman"/>
          <w:color w:val="auto"/>
          <w:kern w:val="0"/>
          <w:sz w:val="32"/>
          <w:szCs w:val="32"/>
          <w:lang w:val="en-US" w:eastAsia="zh-CN"/>
        </w:rPr>
        <w:t>可参考大赛报名页（https://www.xir.cn/races/ZQB_2025）。</w:t>
      </w:r>
    </w:p>
    <w:p w14:paraId="4AFEE400">
      <w:pPr>
        <w:widowControl/>
        <w:shd w:val="clear" w:color="auto" w:fill="FFFFFF"/>
        <w:ind w:firstLine="640" w:firstLineChars="200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评奖鼓励</w:t>
      </w:r>
    </w:p>
    <w:p w14:paraId="7E890A7B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1、</w:t>
      </w:r>
      <w:r>
        <w:rPr>
          <w:rFonts w:ascii="Times New Roman" w:hAnsi="Times New Roman" w:cs="Times New Roman"/>
          <w:kern w:val="0"/>
          <w:szCs w:val="32"/>
        </w:rPr>
        <w:t>根据参赛队伍竞赛排名，各赛道分别设置一等奖1组、二等奖2组、三等奖3组；</w:t>
      </w:r>
    </w:p>
    <w:p w14:paraId="6A64129B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2、所有</w:t>
      </w:r>
      <w:r>
        <w:rPr>
          <w:rFonts w:ascii="Times New Roman" w:hAnsi="Times New Roman" w:cs="Times New Roman"/>
          <w:kern w:val="0"/>
          <w:szCs w:val="32"/>
        </w:rPr>
        <w:t>获奖参赛队将获得由竞赛主办单位颁发的获奖证书、奖杯</w:t>
      </w:r>
      <w:r>
        <w:rPr>
          <w:rFonts w:hint="eastAsia" w:ascii="Times New Roman" w:hAnsi="Times New Roman" w:cs="Times New Roman"/>
          <w:kern w:val="0"/>
          <w:szCs w:val="32"/>
        </w:rPr>
        <w:t>，并视情发放</w:t>
      </w:r>
      <w:r>
        <w:rPr>
          <w:rFonts w:ascii="Times New Roman" w:hAnsi="Times New Roman" w:cs="Times New Roman"/>
          <w:kern w:val="0"/>
          <w:szCs w:val="32"/>
        </w:rPr>
        <w:t>奖金；</w:t>
      </w:r>
    </w:p>
    <w:p w14:paraId="4D7E3A22">
      <w:pPr>
        <w:shd w:val="clear" w:color="auto" w:fill="FFFFFF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3、</w:t>
      </w:r>
      <w:r>
        <w:rPr>
          <w:rFonts w:ascii="Times New Roman" w:hAnsi="Times New Roman" w:cs="Times New Roman"/>
          <w:kern w:val="0"/>
          <w:szCs w:val="32"/>
        </w:rPr>
        <w:t>获奖参赛队所属单位将在下一步的相关</w:t>
      </w:r>
      <w:r>
        <w:rPr>
          <w:rFonts w:hint="eastAsia" w:ascii="Times New Roman" w:hAnsi="Times New Roman" w:cs="Times New Roman"/>
          <w:kern w:val="0"/>
          <w:szCs w:val="32"/>
        </w:rPr>
        <w:t>领域</w:t>
      </w:r>
      <w:r>
        <w:rPr>
          <w:rFonts w:ascii="Times New Roman" w:hAnsi="Times New Roman" w:cs="Times New Roman"/>
          <w:kern w:val="0"/>
          <w:szCs w:val="32"/>
        </w:rPr>
        <w:t>配套项目中</w:t>
      </w:r>
      <w:r>
        <w:rPr>
          <w:rFonts w:hint="eastAsia" w:ascii="Times New Roman" w:hAnsi="Times New Roman" w:cs="Times New Roman"/>
          <w:kern w:val="0"/>
          <w:szCs w:val="32"/>
        </w:rPr>
        <w:t>予以优先支持</w:t>
      </w:r>
      <w:r>
        <w:rPr>
          <w:rFonts w:ascii="Times New Roman" w:hAnsi="Times New Roman" w:cs="Times New Roman"/>
          <w:kern w:val="0"/>
          <w:szCs w:val="32"/>
        </w:rPr>
        <w:t>，</w:t>
      </w:r>
      <w:r>
        <w:rPr>
          <w:rFonts w:hint="eastAsia" w:ascii="Times New Roman" w:hAnsi="Times New Roman" w:cs="Times New Roman"/>
          <w:kern w:val="0"/>
          <w:szCs w:val="32"/>
        </w:rPr>
        <w:t>助力</w:t>
      </w:r>
      <w:r>
        <w:rPr>
          <w:rFonts w:ascii="Times New Roman" w:hAnsi="Times New Roman" w:cs="Times New Roman"/>
          <w:kern w:val="0"/>
          <w:szCs w:val="32"/>
        </w:rPr>
        <w:t>参赛队转化</w:t>
      </w:r>
      <w:r>
        <w:rPr>
          <w:rFonts w:hint="eastAsia" w:ascii="Times New Roman" w:hAnsi="Times New Roman" w:cs="Times New Roman"/>
          <w:kern w:val="0"/>
          <w:szCs w:val="32"/>
        </w:rPr>
        <w:t>竞赛</w:t>
      </w:r>
      <w:r>
        <w:rPr>
          <w:rFonts w:ascii="Times New Roman" w:hAnsi="Times New Roman" w:cs="Times New Roman"/>
          <w:kern w:val="0"/>
          <w:szCs w:val="32"/>
        </w:rPr>
        <w:t>成果。</w:t>
      </w:r>
    </w:p>
    <w:p w14:paraId="2BBA4D6E">
      <w:pPr>
        <w:widowControl/>
        <w:shd w:val="clear" w:color="auto" w:fill="FFFFFF"/>
        <w:ind w:firstLine="640" w:firstLineChars="200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六、赛事报名</w:t>
      </w:r>
    </w:p>
    <w:p w14:paraId="635771FC">
      <w:pPr>
        <w:shd w:val="clear" w:color="auto" w:fill="FFFFFF"/>
        <w:ind w:firstLine="640" w:firstLineChars="200"/>
        <w:rPr>
          <w:rFonts w:hint="default" w:ascii="Times New Roman" w:hAnsi="Times New Roman" w:cs="Times New Roman"/>
          <w:kern w:val="0"/>
          <w:szCs w:val="32"/>
          <w:lang w:val="en-US"/>
        </w:rPr>
      </w:pP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按照要求提供</w:t>
      </w:r>
      <w:r>
        <w:rPr>
          <w:rFonts w:ascii="Times New Roman" w:hAnsi="Times New Roman" w:cs="Times New Roman"/>
          <w:kern w:val="0"/>
          <w:szCs w:val="32"/>
          <w:lang w:val="en-US" w:eastAsia="zh-CN"/>
        </w:rPr>
        <w:t>附件并盖章扫描，提交给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组委会詹老师</w:t>
      </w:r>
      <w:r>
        <w:rPr>
          <w:rFonts w:ascii="Times New Roman" w:hAnsi="Times New Roman" w:cs="Times New Roman"/>
          <w:kern w:val="0"/>
          <w:szCs w:val="32"/>
          <w:lang w:val="en-US" w:eastAsia="zh-CN"/>
        </w:rPr>
        <w:t>进行统一资格审查，审查通过后可获取更多赛事详细信息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。具体需求材料如下：</w:t>
      </w:r>
    </w:p>
    <w:p w14:paraId="2780519F">
      <w:pPr>
        <w:widowControl/>
        <w:shd w:val="clear" w:color="auto" w:fill="FFFFFF"/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附件</w:t>
      </w:r>
      <w:r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：资格审查表</w:t>
      </w:r>
    </w:p>
    <w:p w14:paraId="36AB3BD3">
      <w:pPr>
        <w:widowControl/>
        <w:shd w:val="clear" w:color="auto" w:fill="FFFFFF"/>
        <w:ind w:firstLine="640" w:firstLineChars="200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附件</w:t>
      </w:r>
      <w:r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：参赛团队</w:t>
      </w:r>
      <w:r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  <w:t>承诺书</w:t>
      </w:r>
    </w:p>
    <w:p w14:paraId="581895A7">
      <w:pPr>
        <w:widowControl/>
        <w:shd w:val="clear" w:color="auto" w:fill="FFFFFF"/>
        <w:ind w:firstLine="640" w:firstLineChars="200"/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：团队信息表</w:t>
      </w:r>
    </w:p>
    <w:p w14:paraId="32E35250">
      <w:pPr>
        <w:widowControl/>
        <w:shd w:val="clear" w:color="auto" w:fill="FFFFFF"/>
        <w:ind w:firstLine="640" w:firstLineChars="200"/>
        <w:rPr>
          <w:rFonts w:hint="eastAsia" w:ascii="仿宋_GB2312" w:hAnsi="Times New Roman" w:cs="Times New Roman"/>
          <w:color w:val="auto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A24CED6">
      <w:pPr>
        <w:rPr>
          <w:rFonts w:ascii="黑体" w:hAnsi="黑体" w:eastAsia="黑体" w:cs="宋体"/>
          <w:color w:val="auto"/>
          <w:sz w:val="24"/>
        </w:rPr>
      </w:pP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附件1：资格审查表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76"/>
        <w:gridCol w:w="1101"/>
        <w:gridCol w:w="711"/>
        <w:gridCol w:w="1845"/>
        <w:gridCol w:w="709"/>
        <w:gridCol w:w="1559"/>
        <w:gridCol w:w="248"/>
        <w:gridCol w:w="8"/>
      </w:tblGrid>
      <w:tr w14:paraId="3B43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158C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业绩情况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6A513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61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42CB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596C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F17C">
            <w:pPr>
              <w:widowControl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46B0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报名科目</w:t>
            </w:r>
          </w:p>
        </w:tc>
        <w:tc>
          <w:tcPr>
            <w:tcW w:w="61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E017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832B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A5B0">
            <w:pPr>
              <w:widowControl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F770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3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D269B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5929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893C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6C8A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8129">
            <w:pPr>
              <w:widowControl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9CD76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A8BB0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1D4D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9F085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CB260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B533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9E67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95F3">
            <w:pPr>
              <w:widowControl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BC57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单位是否有国外资本注资</w:t>
            </w:r>
          </w:p>
        </w:tc>
        <w:tc>
          <w:tcPr>
            <w:tcW w:w="4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F2098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□是       □否</w:t>
            </w:r>
          </w:p>
        </w:tc>
      </w:tr>
      <w:tr w14:paraId="43823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3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FFA02">
            <w:pPr>
              <w:widowControl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32EBEC4">
            <w:pPr>
              <w:numPr>
                <w:ilvl w:val="0"/>
                <w:numId w:val="2"/>
              </w:numPr>
              <w:ind w:left="1017" w:hanging="45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与竞赛科目相关的论文专著发表情况</w:t>
            </w:r>
          </w:p>
          <w:p w14:paraId="314CA657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64819836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159CBA15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3B8CE63C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2711F38D">
            <w:pPr>
              <w:numPr>
                <w:ilvl w:val="0"/>
                <w:numId w:val="2"/>
              </w:numPr>
              <w:ind w:left="1017" w:hanging="45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与竞赛相关的技术专利成果、资质情况</w:t>
            </w:r>
          </w:p>
          <w:p w14:paraId="2049631F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13335C4E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38EF6923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5FC14316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339F4570">
            <w:pPr>
              <w:numPr>
                <w:ilvl w:val="0"/>
                <w:numId w:val="2"/>
              </w:numPr>
              <w:ind w:left="1017" w:hanging="45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与竞赛相关的承研项目或研究成果</w:t>
            </w:r>
          </w:p>
          <w:p w14:paraId="0FCA200E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26A311C7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6A6BF1E8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4E9AF30C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35E90050">
            <w:pPr>
              <w:numPr>
                <w:ilvl w:val="0"/>
                <w:numId w:val="2"/>
              </w:numPr>
              <w:ind w:left="1017" w:hanging="45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曾参加过类似竞赛获奖情况</w:t>
            </w:r>
          </w:p>
          <w:p w14:paraId="69293276">
            <w:pPr>
              <w:ind w:firstLine="630" w:firstLineChars="30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例：</w:t>
            </w:r>
          </w:p>
          <w:p w14:paraId="66105B56">
            <w:pPr>
              <w:ind w:firstLine="630" w:firstLineChars="30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 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2023全国大数据与计算智能挑战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赛中获得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领域多事件信息联合抽取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等奖。</w:t>
            </w:r>
          </w:p>
          <w:p w14:paraId="11D4C396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434FF48A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0B8FEB92">
            <w:pPr>
              <w:ind w:firstLine="525" w:firstLineChars="25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五、本单位首席技术专家和技术实力介绍</w:t>
            </w:r>
          </w:p>
          <w:p w14:paraId="397D46C9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5C0F0E3C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B67AB">
            <w:pPr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67221AEA">
      <w:pPr>
        <w:widowControl/>
        <w:shd w:val="clear" w:color="auto" w:fill="FFFFFF"/>
        <w:ind w:firstLine="482" w:firstLineChars="200"/>
        <w:rPr>
          <w:rFonts w:hint="eastAsia" w:ascii="仿宋_GB2312" w:hAnsi="Times New Roman" w:cs="Times New Roman"/>
          <w:color w:val="auto"/>
          <w:kern w:val="0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color w:val="FF0000"/>
          <w:sz w:val="24"/>
        </w:rPr>
        <w:t>说明：</w:t>
      </w:r>
      <w:r>
        <w:rPr>
          <w:rFonts w:hint="eastAsia" w:ascii="宋体" w:hAnsi="宋体" w:eastAsia="宋体" w:cs="宋体"/>
          <w:color w:val="FF0000"/>
          <w:sz w:val="24"/>
        </w:rPr>
        <w:t>参赛团队如果是</w:t>
      </w:r>
      <w:r>
        <w:rPr>
          <w:rFonts w:hint="eastAsia" w:ascii="宋体" w:hAnsi="宋体" w:eastAsia="宋体" w:cs="宋体"/>
          <w:b/>
          <w:color w:val="FF0000"/>
          <w:sz w:val="24"/>
        </w:rPr>
        <w:t>公司企业</w:t>
      </w:r>
      <w:r>
        <w:rPr>
          <w:rFonts w:hint="eastAsia" w:ascii="宋体" w:hAnsi="宋体" w:eastAsia="宋体" w:cs="宋体"/>
          <w:color w:val="FF0000"/>
          <w:sz w:val="24"/>
        </w:rPr>
        <w:t>，请将复印营业执照、资质证书和业绩证明材料同资格审查表一起提交，包含注册法人和注册资金。</w:t>
      </w:r>
      <w:r>
        <w:rPr>
          <w:rFonts w:hint="eastAsia" w:ascii="宋体" w:hAnsi="宋体" w:eastAsia="宋体" w:cs="宋体"/>
          <w:b/>
          <w:color w:val="FF0000"/>
          <w:sz w:val="24"/>
        </w:rPr>
        <w:t>科研院所</w:t>
      </w:r>
      <w:r>
        <w:rPr>
          <w:rFonts w:hint="eastAsia" w:ascii="宋体" w:hAnsi="宋体" w:eastAsia="宋体" w:cs="宋体"/>
          <w:color w:val="FF0000"/>
          <w:sz w:val="24"/>
        </w:rPr>
        <w:t>只需填写业绩证明材料，不需要营业执照、资质证书。</w:t>
      </w:r>
      <w:r>
        <w:rPr>
          <w:rFonts w:hint="eastAsia" w:ascii="宋体" w:hAnsi="宋体" w:eastAsia="宋体" w:cs="宋体"/>
          <w:color w:val="auto"/>
          <w:sz w:val="32"/>
          <w:szCs w:val="32"/>
        </w:rPr>
        <w:br w:type="page"/>
      </w:r>
    </w:p>
    <w:p w14:paraId="2F8075B6">
      <w:pPr>
        <w:rPr>
          <w:rFonts w:hint="default" w:ascii="黑体" w:hAnsi="黑体" w:eastAsia="黑体" w:cs="宋体"/>
          <w:color w:val="auto"/>
          <w:sz w:val="24"/>
          <w:lang w:val="en-US" w:eastAsia="zh-Hans"/>
        </w:rPr>
      </w:pP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附件</w:t>
      </w:r>
      <w:r>
        <w:rPr>
          <w:rFonts w:hint="default" w:ascii="黑体" w:hAnsi="黑体" w:eastAsia="黑体" w:cs="宋体"/>
          <w:bCs/>
          <w:color w:val="auto"/>
          <w:sz w:val="32"/>
          <w:szCs w:val="32"/>
        </w:rPr>
        <w:t>2</w:t>
      </w: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：</w:t>
      </w:r>
      <w:r>
        <w:rPr>
          <w:rFonts w:hint="eastAsia" w:ascii="黑体" w:hAnsi="黑体" w:eastAsia="黑体" w:cs="宋体"/>
          <w:bCs/>
          <w:color w:val="auto"/>
          <w:sz w:val="32"/>
          <w:szCs w:val="32"/>
          <w:lang w:val="en-US" w:eastAsia="zh-Hans"/>
        </w:rPr>
        <w:t>团队承诺书</w:t>
      </w:r>
    </w:p>
    <w:p w14:paraId="2E4F92F8">
      <w:pPr>
        <w:widowControl/>
        <w:spacing w:before="360" w:after="12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36"/>
          <w:szCs w:val="36"/>
          <w:lang w:val="en-US"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36"/>
          <w:szCs w:val="36"/>
        </w:rPr>
        <w:t>届“智擎杯”信息分析处理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36"/>
          <w:szCs w:val="36"/>
          <w:lang w:val="en-US"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36"/>
          <w:szCs w:val="36"/>
        </w:rPr>
        <w:t>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36"/>
          <w:szCs w:val="36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36"/>
          <w:szCs w:val="36"/>
        </w:rPr>
        <w:t>参赛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36"/>
          <w:szCs w:val="36"/>
          <w:lang w:val="en-US" w:eastAsia="zh-CN"/>
        </w:rPr>
        <w:t>团队承诺书</w:t>
      </w:r>
    </w:p>
    <w:p w14:paraId="5323B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1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我单位自愿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国防科技大学外国语学院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举办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的“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第二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届“智擎杯”信息分析处理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赛”，并做出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 w14:paraId="2C012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1.已全面理解并同意遵守竞赛举办方制订的各项规则、规程和要求，保证按规定的程序和要求参加比赛。</w:t>
      </w:r>
    </w:p>
    <w:p w14:paraId="426146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2.按时提交竞赛举办方要求的参赛资格证明材料，包括单位基本情况简介（PPT格式）、法人登记证书复印件、股权结构和实际控股人信息材料等。</w:t>
      </w:r>
    </w:p>
    <w:p w14:paraId="3C9C83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3.保证所提交的材料均真实、准确、合法和有效，且无条件同意竞赛举办方验证核实，并提供必要的协助。</w:t>
      </w:r>
    </w:p>
    <w:p w14:paraId="2C6268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leftChars="0" w:firstLine="640" w:firstLineChars="200"/>
        <w:jc w:val="left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保证遵守大赛各项参赛规则，不在指定考核技术能力的范围外，利用规则漏洞或技术漏洞等不良途径提高成绩与排名，不在比赛中抄袭他人作品、交换答案、使用多个小号等。</w:t>
      </w:r>
    </w:p>
    <w:p w14:paraId="28AF65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严格遵守保密规定，承诺在任何情况下都不公开泄漏保密信息，包括但不限于与竞赛主办方有关的保密信息、竞赛主办方披露或提供的与竞赛有关的全部信息。</w:t>
      </w:r>
    </w:p>
    <w:p w14:paraId="4A033C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5.因违反上述承诺，导致竞赛遭受损失或产生其他不良后果的，我单位愿意承担由此产生的全部责任。</w:t>
      </w:r>
    </w:p>
    <w:p w14:paraId="579FB6E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参赛单位：</w:t>
      </w:r>
    </w:p>
    <w:p w14:paraId="5BF4DF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参赛团队负责人签名：</w:t>
      </w:r>
    </w:p>
    <w:p w14:paraId="5ED65CC4">
      <w:pPr>
        <w:widowControl/>
        <w:spacing w:before="150" w:after="150" w:line="315" w:lineRule="atLeas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2024年   月   日</w:t>
      </w:r>
    </w:p>
    <w:p w14:paraId="22B04F80">
      <w:pPr>
        <w:widowControl/>
        <w:spacing w:before="150" w:after="150" w:line="315" w:lineRule="atLeast"/>
        <w:ind w:firstLine="56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附件：提交材料清单</w:t>
      </w:r>
    </w:p>
    <w:p w14:paraId="7D1EDF8B">
      <w:pPr>
        <w:widowControl/>
        <w:numPr>
          <w:ilvl w:val="0"/>
          <w:numId w:val="3"/>
        </w:numPr>
        <w:spacing w:before="150" w:after="150" w:line="315" w:lineRule="atLeas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单位基本情况简介（PPT格式）</w:t>
      </w:r>
    </w:p>
    <w:p w14:paraId="44B77BE9">
      <w:pPr>
        <w:widowControl/>
        <w:numPr>
          <w:ilvl w:val="0"/>
          <w:numId w:val="3"/>
        </w:numPr>
        <w:spacing w:before="150" w:after="150" w:line="315" w:lineRule="atLeas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单位法人登记证书复印件</w:t>
      </w:r>
    </w:p>
    <w:p w14:paraId="5F3C2A62">
      <w:pPr>
        <w:widowControl/>
        <w:numPr>
          <w:ilvl w:val="0"/>
          <w:numId w:val="3"/>
        </w:numPr>
        <w:spacing w:before="150" w:after="150" w:line="315" w:lineRule="atLeas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单位股权结构资料</w:t>
      </w:r>
    </w:p>
    <w:p w14:paraId="30C61A2C">
      <w:pPr>
        <w:widowControl/>
        <w:numPr>
          <w:ilvl w:val="0"/>
          <w:numId w:val="3"/>
        </w:numPr>
        <w:spacing w:before="150" w:after="150" w:line="315" w:lineRule="atLeas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单位实际控股人信息</w:t>
      </w:r>
    </w:p>
    <w:p w14:paraId="697FCC45">
      <w:pPr>
        <w:rPr>
          <w:rFonts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sz w:val="32"/>
          <w:szCs w:val="32"/>
          <w:lang w:val="en-US" w:eastAsia="zh-Hans"/>
        </w:rPr>
        <w:t>附件</w:t>
      </w:r>
      <w:r>
        <w:rPr>
          <w:rFonts w:hint="default" w:ascii="黑体" w:hAnsi="黑体" w:eastAsia="黑体" w:cs="宋体"/>
          <w:bCs/>
          <w:color w:val="auto"/>
          <w:sz w:val="32"/>
          <w:szCs w:val="32"/>
          <w:lang w:eastAsia="zh-Hans"/>
        </w:rPr>
        <w:t>3</w:t>
      </w:r>
      <w:r>
        <w:rPr>
          <w:rFonts w:hint="eastAsia" w:ascii="黑体" w:hAnsi="黑体" w:eastAsia="黑体" w:cs="宋体"/>
          <w:bCs/>
          <w:color w:val="auto"/>
          <w:sz w:val="32"/>
          <w:szCs w:val="32"/>
          <w:lang w:eastAsia="zh-Hans"/>
        </w:rPr>
        <w:t>：</w:t>
      </w: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参赛团队基本信息表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76"/>
        <w:gridCol w:w="636"/>
        <w:gridCol w:w="1311"/>
        <w:gridCol w:w="603"/>
        <w:gridCol w:w="106"/>
        <w:gridCol w:w="512"/>
        <w:gridCol w:w="1056"/>
        <w:gridCol w:w="700"/>
        <w:gridCol w:w="1240"/>
      </w:tblGrid>
      <w:tr w14:paraId="0B9A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DEFD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</w:t>
            </w:r>
          </w:p>
          <w:p w14:paraId="7F6F04D0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位</w:t>
            </w:r>
          </w:p>
          <w:p w14:paraId="283F1780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</w:t>
            </w:r>
          </w:p>
          <w:p w14:paraId="0532597E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息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4377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6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6E0C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476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95B3">
            <w:pPr>
              <w:widowControl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6468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报名科目</w:t>
            </w:r>
          </w:p>
        </w:tc>
        <w:tc>
          <w:tcPr>
            <w:tcW w:w="6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3FDE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FBF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2F6A">
            <w:pPr>
              <w:widowControl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9495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纳税人识别号</w:t>
            </w:r>
          </w:p>
        </w:tc>
        <w:tc>
          <w:tcPr>
            <w:tcW w:w="6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9BF6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462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3702">
            <w:pPr>
              <w:widowControl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C786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4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73EF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1753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BCFF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B2E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A8A0">
            <w:pPr>
              <w:widowControl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931C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6BAB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7C78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952F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D06A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2F5F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312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B79E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</w:t>
            </w:r>
          </w:p>
          <w:p w14:paraId="556B8F53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赛</w:t>
            </w:r>
          </w:p>
          <w:p w14:paraId="4D108DDC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团</w:t>
            </w:r>
          </w:p>
          <w:p w14:paraId="2E9BD39E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队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C994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9F64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5E23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工作（研究）方向</w:t>
            </w:r>
          </w:p>
        </w:tc>
        <w:tc>
          <w:tcPr>
            <w:tcW w:w="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5512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5351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F585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邮箱</w:t>
            </w:r>
          </w:p>
        </w:tc>
      </w:tr>
      <w:tr w14:paraId="3895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6DCA">
            <w:pPr>
              <w:widowControl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EC0F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FD3F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985E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4BF2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47EA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E18F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0A6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4A17">
            <w:pPr>
              <w:widowControl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1955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5588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E833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449F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D835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D760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165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904D">
            <w:pPr>
              <w:widowControl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0105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ABA4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5BAF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6F14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D46C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70E6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E71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2372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希望详细</w:t>
            </w:r>
          </w:p>
          <w:p w14:paraId="7F604551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了解的问题</w:t>
            </w:r>
          </w:p>
        </w:tc>
        <w:tc>
          <w:tcPr>
            <w:tcW w:w="6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5DF6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问题一：</w:t>
            </w:r>
          </w:p>
          <w:p w14:paraId="5CDEC9FB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问题二：</w:t>
            </w:r>
          </w:p>
        </w:tc>
      </w:tr>
      <w:tr w14:paraId="0D45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212F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团队代表性成果</w:t>
            </w:r>
          </w:p>
        </w:tc>
        <w:tc>
          <w:tcPr>
            <w:tcW w:w="6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B64C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例：</w:t>
            </w:r>
          </w:p>
          <w:p w14:paraId="3E5B5289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 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2023全国大数据与计算智能挑战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赛中获得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领域多事件信息联合抽取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等奖。</w:t>
            </w:r>
          </w:p>
          <w:p w14:paraId="0096E177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 ….</w:t>
            </w:r>
          </w:p>
        </w:tc>
      </w:tr>
      <w:tr w14:paraId="55B5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7839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0690D7A1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0C201178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单位盖章：</w:t>
            </w:r>
          </w:p>
          <w:p w14:paraId="2E5204B0">
            <w:pPr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队员签名：</w:t>
            </w:r>
          </w:p>
          <w:p w14:paraId="0058AC55">
            <w:pPr>
              <w:wordWrap w:val="0"/>
              <w:jc w:val="righ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  <w:p w14:paraId="3246B40A">
            <w:pPr>
              <w:jc w:val="righ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月  日</w:t>
            </w:r>
          </w:p>
        </w:tc>
      </w:tr>
    </w:tbl>
    <w:p w14:paraId="266E939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CCD9D1-3DBE-4E27-A9EB-2E36F8361A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BA4E74F-45D7-4293-9FD6-245C5B50A6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22C2F9C-061F-4C77-AE9B-8059CF22F3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D3750">
    <w:pPr>
      <w:widowControl w:val="0"/>
      <w:snapToGrid w:val="0"/>
      <w:jc w:val="center"/>
      <w:rPr>
        <w:rFonts w:ascii="仿宋_GB2312" w:hAnsi="Times New Roman" w:eastAsia="仿宋_GB2312" w:cs="Times New Roman"/>
        <w:kern w:val="2"/>
        <w:sz w:val="32"/>
        <w:szCs w:val="32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32"/>
        <w:szCs w:val="32"/>
        <w:lang w:val="en-US" w:eastAsia="zh-CN" w:bidi="ar-SA"/>
      </w:rPr>
      <w:t>-</w:t>
    </w:r>
    <w:r>
      <w:rPr>
        <w:rFonts w:hint="eastAsia" w:ascii="仿宋_GB2312" w:hAnsi="Times New Roman" w:eastAsia="仿宋_GB2312" w:cs="Times New Roman"/>
        <w:kern w:val="2"/>
        <w:sz w:val="32"/>
        <w:szCs w:val="32"/>
        <w:lang w:val="en-US" w:eastAsia="zh-CN" w:bidi="ar-SA"/>
      </w:rPr>
      <w:fldChar w:fldCharType="begin"/>
    </w:r>
    <w:r>
      <w:rPr>
        <w:rFonts w:hint="eastAsia" w:ascii="仿宋_GB2312" w:hAnsi="Times New Roman" w:eastAsia="仿宋_GB2312" w:cs="Times New Roman"/>
        <w:kern w:val="2"/>
        <w:sz w:val="32"/>
        <w:szCs w:val="32"/>
        <w:lang w:val="en-US" w:eastAsia="zh-CN" w:bidi="ar-SA"/>
      </w:rPr>
      <w:instrText xml:space="preserve">PAGE   \* MERGEFORMAT</w:instrText>
    </w:r>
    <w:r>
      <w:rPr>
        <w:rFonts w:hint="eastAsia" w:ascii="仿宋_GB2312" w:hAnsi="Times New Roman" w:eastAsia="仿宋_GB2312" w:cs="Times New Roman"/>
        <w:kern w:val="2"/>
        <w:sz w:val="32"/>
        <w:szCs w:val="32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32"/>
        <w:szCs w:val="32"/>
        <w:lang w:val="zh-CN" w:eastAsia="zh-CN" w:bidi="ar-SA"/>
      </w:rPr>
      <w:t>12</w:t>
    </w:r>
    <w:r>
      <w:rPr>
        <w:rFonts w:hint="eastAsia" w:ascii="仿宋_GB2312" w:hAnsi="Times New Roman" w:eastAsia="仿宋_GB2312" w:cs="Times New Roman"/>
        <w:kern w:val="2"/>
        <w:sz w:val="32"/>
        <w:szCs w:val="32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32"/>
        <w:szCs w:val="32"/>
        <w:lang w:val="en-US" w:eastAsia="zh-CN" w:bidi="ar-SA"/>
      </w:rPr>
      <w:t>-</w:t>
    </w:r>
  </w:p>
  <w:p w14:paraId="7D07609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FD8FF"/>
    <w:multiLevelType w:val="singleLevel"/>
    <w:tmpl w:val="8C5FD8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B14641"/>
    <w:multiLevelType w:val="singleLevel"/>
    <w:tmpl w:val="DBB146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930B0D"/>
    <w:multiLevelType w:val="multilevel"/>
    <w:tmpl w:val="35930B0D"/>
    <w:lvl w:ilvl="0" w:tentative="0">
      <w:start w:val="1"/>
      <w:numFmt w:val="japaneseCounting"/>
      <w:lvlText w:val="%1、"/>
      <w:lvlJc w:val="left"/>
      <w:pPr>
        <w:ind w:left="1017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21D02"/>
    <w:rsid w:val="060C2D53"/>
    <w:rsid w:val="06EE06AA"/>
    <w:rsid w:val="07984113"/>
    <w:rsid w:val="0A4F76B2"/>
    <w:rsid w:val="173503D8"/>
    <w:rsid w:val="1B9413C8"/>
    <w:rsid w:val="1E193E07"/>
    <w:rsid w:val="21CA1C17"/>
    <w:rsid w:val="22AC349C"/>
    <w:rsid w:val="265E74C3"/>
    <w:rsid w:val="273449C2"/>
    <w:rsid w:val="28862099"/>
    <w:rsid w:val="28D92B11"/>
    <w:rsid w:val="2A0140CD"/>
    <w:rsid w:val="2B0E2942"/>
    <w:rsid w:val="2DFD4BAB"/>
    <w:rsid w:val="304D711C"/>
    <w:rsid w:val="32AC3044"/>
    <w:rsid w:val="35586B6B"/>
    <w:rsid w:val="38440A5E"/>
    <w:rsid w:val="3BD038FF"/>
    <w:rsid w:val="44FF34A7"/>
    <w:rsid w:val="49267254"/>
    <w:rsid w:val="49417BEA"/>
    <w:rsid w:val="4FA669F9"/>
    <w:rsid w:val="56117468"/>
    <w:rsid w:val="572E33D7"/>
    <w:rsid w:val="58224E60"/>
    <w:rsid w:val="59DE2450"/>
    <w:rsid w:val="5A1A070F"/>
    <w:rsid w:val="5A6776CD"/>
    <w:rsid w:val="60B3541A"/>
    <w:rsid w:val="66096DF2"/>
    <w:rsid w:val="6E8E3022"/>
    <w:rsid w:val="6FFAEFDC"/>
    <w:rsid w:val="724A3C7C"/>
    <w:rsid w:val="72650D64"/>
    <w:rsid w:val="74640AAD"/>
    <w:rsid w:val="75566D3E"/>
    <w:rsid w:val="79293988"/>
    <w:rsid w:val="7FBF74D5"/>
    <w:rsid w:val="BFF71B79"/>
    <w:rsid w:val="ED6D8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paragraph" w:customStyle="1" w:styleId="7">
    <w:name w:val="p0"/>
    <w:basedOn w:val="1"/>
    <w:uiPriority w:val="0"/>
    <w:pPr>
      <w:jc w:val="both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2946</Words>
  <Characters>3247</Characters>
  <Lines>0</Lines>
  <Paragraphs>0</Paragraphs>
  <TotalTime>3</TotalTime>
  <ScaleCrop>false</ScaleCrop>
  <LinksUpToDate>false</LinksUpToDate>
  <CharactersWithSpaces>3326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2024-11-26T21:59:00Z</dcterms:created>
  <dc:creator>24737</dc:creator>
  <cp:lastModifiedBy>QQ倩</cp:lastModifiedBy>
  <dcterms:modified xsi:type="dcterms:W3CDTF">2025-11-05T06:08:34Z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9BC334204BA34DE58E8FA5B73642F1AA_13</vt:lpwstr>
  </property>
  <property fmtid="{D5CDD505-2E9C-101B-9397-08002B2CF9AE}" pid="4" name="KSOTemplateDocerSaveRecord">
    <vt:lpwstr>eyJoZGlkIjoiMWUwM2M0YTEyMWNkODhlODVmNGRhNDg3YjM2NWI0MjIiLCJ1c2VySWQiOiI0NzgzOTcyMzUifQ==</vt:lpwstr>
  </property>
</Properties>
</file>